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57D540" w14:textId="54DF2D80" w:rsidR="00D7659A" w:rsidRPr="00D7659A" w:rsidRDefault="00D7659A" w:rsidP="005B4B1C">
      <w:pPr>
        <w:spacing w:line="480" w:lineRule="auto"/>
        <w:jc w:val="center"/>
        <w:rPr>
          <w:sz w:val="36"/>
          <w:szCs w:val="36"/>
        </w:rPr>
      </w:pPr>
      <w:r w:rsidRPr="00D7659A">
        <w:rPr>
          <w:sz w:val="36"/>
          <w:szCs w:val="36"/>
        </w:rPr>
        <w:t>Grant Chart and Network Diagram</w:t>
      </w:r>
    </w:p>
    <w:p w14:paraId="6D998085" w14:textId="77777777" w:rsidR="00D7659A" w:rsidRPr="00D7659A" w:rsidRDefault="00D7659A" w:rsidP="005B4B1C">
      <w:pPr>
        <w:spacing w:line="480" w:lineRule="auto"/>
        <w:jc w:val="center"/>
        <w:rPr>
          <w:sz w:val="36"/>
          <w:szCs w:val="36"/>
        </w:rPr>
      </w:pPr>
    </w:p>
    <w:p w14:paraId="36B38134" w14:textId="77777777" w:rsidR="00D7659A" w:rsidRPr="00D7659A" w:rsidRDefault="00D7659A" w:rsidP="005B4B1C">
      <w:pPr>
        <w:spacing w:line="480" w:lineRule="auto"/>
        <w:jc w:val="center"/>
        <w:rPr>
          <w:sz w:val="36"/>
          <w:szCs w:val="36"/>
        </w:rPr>
      </w:pPr>
    </w:p>
    <w:p w14:paraId="3AE2CC75" w14:textId="77777777" w:rsidR="00D7659A" w:rsidRPr="00D7659A" w:rsidRDefault="00D7659A" w:rsidP="005B4B1C">
      <w:pPr>
        <w:spacing w:line="480" w:lineRule="auto"/>
        <w:jc w:val="center"/>
        <w:rPr>
          <w:sz w:val="36"/>
          <w:szCs w:val="36"/>
        </w:rPr>
      </w:pPr>
    </w:p>
    <w:p w14:paraId="2E39841E" w14:textId="77777777" w:rsidR="00D7659A" w:rsidRDefault="00D7659A" w:rsidP="005B4B1C">
      <w:pPr>
        <w:spacing w:line="480" w:lineRule="auto"/>
        <w:jc w:val="center"/>
      </w:pPr>
    </w:p>
    <w:p w14:paraId="3D3A6D57" w14:textId="77777777" w:rsidR="00D7659A" w:rsidRDefault="00D7659A" w:rsidP="005B4B1C">
      <w:pPr>
        <w:spacing w:line="480" w:lineRule="auto"/>
        <w:jc w:val="center"/>
      </w:pPr>
    </w:p>
    <w:p w14:paraId="3E439F91" w14:textId="6F8E32A9" w:rsidR="00D7659A" w:rsidRPr="00D7659A" w:rsidRDefault="00D7659A" w:rsidP="005B4B1C">
      <w:pPr>
        <w:spacing w:line="480" w:lineRule="auto"/>
        <w:jc w:val="center"/>
        <w:rPr>
          <w:sz w:val="24"/>
          <w:szCs w:val="24"/>
        </w:rPr>
      </w:pPr>
      <w:r w:rsidRPr="00D7659A">
        <w:rPr>
          <w:sz w:val="24"/>
          <w:szCs w:val="24"/>
        </w:rPr>
        <w:t>Project Name: Lynn Ice Hockey Database</w:t>
      </w:r>
    </w:p>
    <w:p w14:paraId="434D47DB" w14:textId="35068AF7" w:rsidR="00D7659A" w:rsidRPr="00D7659A" w:rsidRDefault="00D7659A" w:rsidP="005B4B1C">
      <w:pPr>
        <w:spacing w:line="480" w:lineRule="auto"/>
        <w:jc w:val="center"/>
        <w:rPr>
          <w:sz w:val="24"/>
          <w:szCs w:val="24"/>
        </w:rPr>
      </w:pPr>
      <w:r w:rsidRPr="00D7659A">
        <w:rPr>
          <w:sz w:val="24"/>
          <w:szCs w:val="24"/>
        </w:rPr>
        <w:t>Project Lead:</w:t>
      </w:r>
    </w:p>
    <w:p w14:paraId="186383BB" w14:textId="7713815B" w:rsidR="00D7659A" w:rsidRPr="00D7659A" w:rsidRDefault="00D7659A" w:rsidP="005B4B1C">
      <w:pPr>
        <w:spacing w:line="480" w:lineRule="auto"/>
        <w:jc w:val="center"/>
        <w:rPr>
          <w:sz w:val="24"/>
          <w:szCs w:val="24"/>
        </w:rPr>
      </w:pPr>
      <w:r w:rsidRPr="00D7659A">
        <w:rPr>
          <w:sz w:val="24"/>
          <w:szCs w:val="24"/>
        </w:rPr>
        <w:t>Project Start:</w:t>
      </w:r>
    </w:p>
    <w:p w14:paraId="293991F5" w14:textId="46E45E2A" w:rsidR="00D7659A" w:rsidRPr="00D7659A" w:rsidRDefault="00D7659A" w:rsidP="005B4B1C">
      <w:pPr>
        <w:spacing w:line="480" w:lineRule="auto"/>
        <w:jc w:val="center"/>
        <w:rPr>
          <w:sz w:val="24"/>
          <w:szCs w:val="24"/>
        </w:rPr>
      </w:pPr>
      <w:r w:rsidRPr="00D7659A">
        <w:rPr>
          <w:sz w:val="24"/>
          <w:szCs w:val="24"/>
        </w:rPr>
        <w:t>Display Week:</w:t>
      </w:r>
    </w:p>
    <w:p w14:paraId="5C764AC3" w14:textId="17DABB15" w:rsidR="00D7659A" w:rsidRDefault="00D7659A" w:rsidP="005B4B1C">
      <w:pPr>
        <w:spacing w:line="480" w:lineRule="auto"/>
        <w:jc w:val="center"/>
      </w:pPr>
    </w:p>
    <w:p w14:paraId="3D47D571" w14:textId="07D42E77" w:rsidR="00D7659A" w:rsidRDefault="00D7659A" w:rsidP="005B4B1C">
      <w:pPr>
        <w:spacing w:line="480" w:lineRule="auto"/>
        <w:jc w:val="center"/>
      </w:pPr>
    </w:p>
    <w:p w14:paraId="7207399C" w14:textId="1A3A0039" w:rsidR="00D7659A" w:rsidRDefault="00D7659A" w:rsidP="005B4B1C">
      <w:pPr>
        <w:spacing w:line="480" w:lineRule="auto"/>
        <w:jc w:val="center"/>
      </w:pPr>
    </w:p>
    <w:p w14:paraId="3E274993" w14:textId="59759D94" w:rsidR="00D7659A" w:rsidRDefault="00D7659A" w:rsidP="005B4B1C">
      <w:pPr>
        <w:spacing w:line="480" w:lineRule="auto"/>
        <w:jc w:val="center"/>
      </w:pPr>
    </w:p>
    <w:p w14:paraId="102B10C2" w14:textId="5F2E9BB8" w:rsidR="00980E07" w:rsidRDefault="00980E07" w:rsidP="005B4B1C">
      <w:pPr>
        <w:spacing w:line="480" w:lineRule="auto"/>
        <w:jc w:val="center"/>
      </w:pPr>
    </w:p>
    <w:p w14:paraId="31D21EA6" w14:textId="07DBAD84" w:rsidR="00980E07" w:rsidRDefault="00980E07" w:rsidP="005B4B1C">
      <w:pPr>
        <w:spacing w:line="480" w:lineRule="auto"/>
      </w:pPr>
    </w:p>
    <w:p w14:paraId="119C6870" w14:textId="77777777" w:rsidR="005B4B1C" w:rsidRDefault="005B4B1C" w:rsidP="005B4B1C">
      <w:pPr>
        <w:spacing w:line="480" w:lineRule="auto"/>
      </w:pPr>
    </w:p>
    <w:p w14:paraId="656CF228" w14:textId="3A24FB48" w:rsidR="00D7659A" w:rsidRDefault="00D7659A" w:rsidP="005B4B1C">
      <w:pPr>
        <w:spacing w:line="480" w:lineRule="auto"/>
        <w:jc w:val="center"/>
      </w:pPr>
      <w:r>
        <w:t>Executive summary</w:t>
      </w:r>
    </w:p>
    <w:p w14:paraId="46C3BDB4" w14:textId="2F13E9A5" w:rsidR="006256E7" w:rsidRDefault="009D1DFC" w:rsidP="005B4B1C">
      <w:pPr>
        <w:spacing w:line="480" w:lineRule="auto"/>
        <w:ind w:firstLine="720"/>
        <w:rPr>
          <w:sz w:val="24"/>
          <w:szCs w:val="24"/>
        </w:rPr>
      </w:pPr>
      <w:r w:rsidRPr="00D7659A">
        <w:rPr>
          <w:sz w:val="24"/>
          <w:szCs w:val="24"/>
        </w:rPr>
        <w:t>Lynn Ice Hockey Database</w:t>
      </w:r>
      <w:r>
        <w:rPr>
          <w:sz w:val="24"/>
          <w:szCs w:val="24"/>
        </w:rPr>
        <w:t xml:space="preserve"> project is a three-month project aiming at fulfilling various tasks which have been categorized into four phases. The first phase is system design which comprises of the following tasks assigning ID., Collection of data. structure development, Normalize Design and finalizing design. The second phase is programming and includes the following tasks. Partitioning of disk space, programme database, secure data base, implementing of structure and creating forms. The third phase is Testing and includes input test </w:t>
      </w:r>
      <w:r w:rsidR="006256E7">
        <w:rPr>
          <w:sz w:val="24"/>
          <w:szCs w:val="24"/>
        </w:rPr>
        <w:t>data, penetration</w:t>
      </w:r>
      <w:r>
        <w:rPr>
          <w:sz w:val="24"/>
          <w:szCs w:val="24"/>
        </w:rPr>
        <w:t xml:space="preserve"> </w:t>
      </w:r>
      <w:r w:rsidR="006256E7">
        <w:rPr>
          <w:sz w:val="24"/>
          <w:szCs w:val="24"/>
        </w:rPr>
        <w:t>testing, input real data, verify data and secure data. Finally, there’s the phase of integration which caries with it the following tasks. Integrating database, integrating data structure, performing alpha test, Beta test and training of Data entry specialists. Accordingly, the various project phases had been assigned to four distinct teams accordingly. Able, Baker, Charlie and Delta respectively.</w:t>
      </w:r>
      <w:r w:rsidR="005B4B1C">
        <w:rPr>
          <w:sz w:val="24"/>
          <w:szCs w:val="24"/>
        </w:rPr>
        <w:t xml:space="preserve"> </w:t>
      </w:r>
      <w:r w:rsidR="00447516">
        <w:rPr>
          <w:sz w:val="24"/>
          <w:szCs w:val="24"/>
        </w:rPr>
        <w:t>Basically, each</w:t>
      </w:r>
      <w:r w:rsidR="006256E7">
        <w:rPr>
          <w:sz w:val="24"/>
          <w:szCs w:val="24"/>
        </w:rPr>
        <w:t xml:space="preserve"> phase must come to an end before the next starts to allow consistency. </w:t>
      </w:r>
      <w:r w:rsidR="00447516">
        <w:rPr>
          <w:sz w:val="24"/>
          <w:szCs w:val="24"/>
        </w:rPr>
        <w:t>In addition, the project should have been completed by 24</w:t>
      </w:r>
      <w:r w:rsidR="00447516" w:rsidRPr="00447516">
        <w:rPr>
          <w:sz w:val="24"/>
          <w:szCs w:val="24"/>
          <w:vertAlign w:val="superscript"/>
        </w:rPr>
        <w:t>th</w:t>
      </w:r>
      <w:r w:rsidR="00447516">
        <w:rPr>
          <w:sz w:val="24"/>
          <w:szCs w:val="24"/>
        </w:rPr>
        <w:t xml:space="preserve"> December this year hence allowing a leave for the developers.</w:t>
      </w:r>
      <w:r w:rsidR="00005535">
        <w:rPr>
          <w:sz w:val="24"/>
          <w:szCs w:val="24"/>
        </w:rPr>
        <w:t xml:space="preserve"> </w:t>
      </w:r>
    </w:p>
    <w:p w14:paraId="4CD47F29" w14:textId="7F7277E2" w:rsidR="00005535" w:rsidRDefault="00980E07" w:rsidP="005B4B1C">
      <w:pPr>
        <w:spacing w:line="480" w:lineRule="auto"/>
        <w:ind w:firstLine="720"/>
        <w:rPr>
          <w:sz w:val="24"/>
          <w:szCs w:val="24"/>
        </w:rPr>
      </w:pPr>
      <w:r>
        <w:rPr>
          <w:sz w:val="24"/>
          <w:szCs w:val="24"/>
        </w:rPr>
        <w:t>Absolutely, the</w:t>
      </w:r>
      <w:r w:rsidR="00005535">
        <w:rPr>
          <w:sz w:val="24"/>
          <w:szCs w:val="24"/>
        </w:rPr>
        <w:t xml:space="preserve"> project could be started at 9</w:t>
      </w:r>
      <w:r w:rsidR="00005535" w:rsidRPr="00005535">
        <w:rPr>
          <w:sz w:val="24"/>
          <w:szCs w:val="24"/>
          <w:vertAlign w:val="superscript"/>
        </w:rPr>
        <w:t>th</w:t>
      </w:r>
      <w:r w:rsidR="00005535">
        <w:rPr>
          <w:sz w:val="24"/>
          <w:szCs w:val="24"/>
        </w:rPr>
        <w:t xml:space="preserve"> September 2018 according to our traditional waterfall technique. Respectively, the four project phases have completion durations of 16 days ,22 days, 25 days and 24 days which makes it an </w:t>
      </w:r>
      <w:r w:rsidR="00932A53">
        <w:rPr>
          <w:sz w:val="24"/>
          <w:szCs w:val="24"/>
        </w:rPr>
        <w:t>87-day</w:t>
      </w:r>
      <w:r w:rsidR="00005535">
        <w:rPr>
          <w:sz w:val="24"/>
          <w:szCs w:val="24"/>
        </w:rPr>
        <w:t xml:space="preserve"> project at ceteris peribus.</w:t>
      </w:r>
      <w:r w:rsidR="00932A53">
        <w:rPr>
          <w:sz w:val="24"/>
          <w:szCs w:val="24"/>
        </w:rPr>
        <w:t xml:space="preserve"> However, using the waterfall technique, it makes it to a 93-day project which commenced at 17</w:t>
      </w:r>
      <w:r w:rsidR="00932A53" w:rsidRPr="00932A53">
        <w:rPr>
          <w:sz w:val="24"/>
          <w:szCs w:val="24"/>
          <w:vertAlign w:val="superscript"/>
        </w:rPr>
        <w:t>th</w:t>
      </w:r>
      <w:r w:rsidR="00932A53">
        <w:rPr>
          <w:sz w:val="24"/>
          <w:szCs w:val="24"/>
        </w:rPr>
        <w:t xml:space="preserve"> Sep. and is expected to end at 20</w:t>
      </w:r>
      <w:r w:rsidR="00932A53" w:rsidRPr="00932A53">
        <w:rPr>
          <w:sz w:val="24"/>
          <w:szCs w:val="24"/>
          <w:vertAlign w:val="superscript"/>
        </w:rPr>
        <w:t>th</w:t>
      </w:r>
      <w:r w:rsidR="00932A53">
        <w:rPr>
          <w:sz w:val="24"/>
          <w:szCs w:val="24"/>
        </w:rPr>
        <w:t xml:space="preserve"> Dec.2018. </w:t>
      </w:r>
    </w:p>
    <w:p w14:paraId="3CF0DCBB" w14:textId="54FEA061" w:rsidR="00932A53" w:rsidRDefault="00932A53" w:rsidP="005B4B1C">
      <w:pPr>
        <w:spacing w:line="480" w:lineRule="auto"/>
        <w:ind w:firstLine="720"/>
        <w:rPr>
          <w:sz w:val="24"/>
          <w:szCs w:val="24"/>
        </w:rPr>
      </w:pPr>
      <w:r>
        <w:rPr>
          <w:sz w:val="24"/>
          <w:szCs w:val="24"/>
        </w:rPr>
        <w:lastRenderedPageBreak/>
        <w:t xml:space="preserve">From the waterfall technique in excel, the task of integrating database in phase four can be commenced before the task of data securing in phase three completes. </w:t>
      </w:r>
      <w:r w:rsidR="00980E07">
        <w:rPr>
          <w:sz w:val="24"/>
          <w:szCs w:val="24"/>
        </w:rPr>
        <w:t>Similarly, the</w:t>
      </w:r>
      <w:r>
        <w:rPr>
          <w:sz w:val="24"/>
          <w:szCs w:val="24"/>
        </w:rPr>
        <w:t xml:space="preserve"> task of inputting real data can be commenced before the task of penetration testing completes.</w:t>
      </w:r>
    </w:p>
    <w:p w14:paraId="475B9CDA" w14:textId="2A3F4391" w:rsidR="00980E07" w:rsidRDefault="00980E07" w:rsidP="005B4B1C">
      <w:pPr>
        <w:spacing w:line="480" w:lineRule="auto"/>
        <w:ind w:firstLine="720"/>
        <w:rPr>
          <w:sz w:val="24"/>
          <w:szCs w:val="24"/>
        </w:rPr>
      </w:pPr>
      <w:r>
        <w:rPr>
          <w:sz w:val="24"/>
          <w:szCs w:val="24"/>
        </w:rPr>
        <w:t>Due to the forthcoming Christmas festive season, the entire project is likely to end on 20</w:t>
      </w:r>
      <w:r w:rsidRPr="00980E07">
        <w:rPr>
          <w:sz w:val="24"/>
          <w:szCs w:val="24"/>
          <w:vertAlign w:val="superscript"/>
        </w:rPr>
        <w:t>th</w:t>
      </w:r>
      <w:r>
        <w:rPr>
          <w:sz w:val="24"/>
          <w:szCs w:val="24"/>
        </w:rPr>
        <w:t xml:space="preserve"> Dec.2018. This gives room for a short break of thanks giving ceremony. Possibly, thanks giving ceremony can take two days and leave a room for project completion on time. Otherwise, the thanks giving party can be scheduled after the completion of the project hence giving room for consistency in project performance.</w:t>
      </w:r>
    </w:p>
    <w:p w14:paraId="51079DB1" w14:textId="59517EF2" w:rsidR="00980E07" w:rsidRDefault="004D3090" w:rsidP="005B4B1C">
      <w:pPr>
        <w:spacing w:line="480" w:lineRule="auto"/>
        <w:rPr>
          <w:sz w:val="24"/>
          <w:szCs w:val="24"/>
        </w:rPr>
      </w:pPr>
      <w:r>
        <w:rPr>
          <w:sz w:val="24"/>
          <w:szCs w:val="24"/>
        </w:rPr>
        <w:t xml:space="preserve">The </w:t>
      </w:r>
      <w:r w:rsidR="008960BC">
        <w:rPr>
          <w:sz w:val="24"/>
          <w:szCs w:val="24"/>
        </w:rPr>
        <w:t>Guan</w:t>
      </w:r>
      <w:r>
        <w:rPr>
          <w:sz w:val="24"/>
          <w:szCs w:val="24"/>
        </w:rPr>
        <w:t xml:space="preserve"> chart appears as follows from the </w:t>
      </w:r>
      <w:proofErr w:type="gramStart"/>
      <w:r>
        <w:rPr>
          <w:sz w:val="24"/>
          <w:szCs w:val="24"/>
        </w:rPr>
        <w:t>excel</w:t>
      </w:r>
      <w:proofErr w:type="gramEnd"/>
      <w:r>
        <w:rPr>
          <w:sz w:val="24"/>
          <w:szCs w:val="24"/>
        </w:rPr>
        <w:t xml:space="preserve"> page.</w:t>
      </w:r>
    </w:p>
    <w:p w14:paraId="4EF37BC3" w14:textId="6DDFD6F5" w:rsidR="004D3090" w:rsidRDefault="004D3090" w:rsidP="005B4B1C">
      <w:pPr>
        <w:spacing w:line="480" w:lineRule="auto"/>
        <w:rPr>
          <w:sz w:val="24"/>
          <w:szCs w:val="24"/>
        </w:rPr>
      </w:pPr>
    </w:p>
    <w:p w14:paraId="3F465D28" w14:textId="5F54FCD1" w:rsidR="004D3090" w:rsidRDefault="008960BC" w:rsidP="005B4B1C">
      <w:pPr>
        <w:spacing w:line="480" w:lineRule="auto"/>
        <w:rPr>
          <w:sz w:val="24"/>
          <w:szCs w:val="24"/>
        </w:rPr>
      </w:pPr>
      <w:r>
        <w:rPr>
          <w:noProof/>
        </w:rPr>
        <w:drawing>
          <wp:inline distT="0" distB="0" distL="0" distR="0" wp14:anchorId="5A73CB65" wp14:editId="274EC9FE">
            <wp:extent cx="4291013" cy="3757612"/>
            <wp:effectExtent l="0" t="0" r="14605" b="14605"/>
            <wp:docPr id="1" name="Chart 1">
              <a:extLst xmlns:a="http://schemas.openxmlformats.org/drawingml/2006/main">
                <a:ext uri="{FF2B5EF4-FFF2-40B4-BE49-F238E27FC236}">
                  <a16:creationId xmlns:a16="http://schemas.microsoft.com/office/drawing/2014/main" id="{4BBFA4A6-01C3-41B0-9DCD-51077B0F76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7B769218" w14:textId="77777777" w:rsidR="00005535" w:rsidRDefault="00005535" w:rsidP="005B4B1C">
      <w:pPr>
        <w:spacing w:line="480" w:lineRule="auto"/>
        <w:rPr>
          <w:sz w:val="24"/>
          <w:szCs w:val="24"/>
        </w:rPr>
      </w:pPr>
    </w:p>
    <w:p w14:paraId="07C3FDA3" w14:textId="77777777" w:rsidR="00005535" w:rsidRPr="009D1DFC" w:rsidRDefault="00005535" w:rsidP="005B4B1C">
      <w:pPr>
        <w:spacing w:line="480" w:lineRule="auto"/>
        <w:rPr>
          <w:sz w:val="24"/>
          <w:szCs w:val="24"/>
        </w:rPr>
      </w:pPr>
      <w:bookmarkStart w:id="0" w:name="_GoBack"/>
      <w:bookmarkEnd w:id="0"/>
    </w:p>
    <w:sectPr w:rsidR="00005535" w:rsidRPr="009D1DF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33160C" w14:textId="77777777" w:rsidR="005B4B1C" w:rsidRDefault="005B4B1C" w:rsidP="005B4B1C">
      <w:pPr>
        <w:spacing w:after="0" w:line="240" w:lineRule="auto"/>
      </w:pPr>
      <w:r>
        <w:separator/>
      </w:r>
    </w:p>
  </w:endnote>
  <w:endnote w:type="continuationSeparator" w:id="0">
    <w:p w14:paraId="7964A3F7" w14:textId="77777777" w:rsidR="005B4B1C" w:rsidRDefault="005B4B1C" w:rsidP="005B4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3DAC90" w14:textId="77777777" w:rsidR="005B4B1C" w:rsidRDefault="005B4B1C" w:rsidP="005B4B1C">
      <w:pPr>
        <w:spacing w:after="0" w:line="240" w:lineRule="auto"/>
      </w:pPr>
      <w:r>
        <w:separator/>
      </w:r>
    </w:p>
  </w:footnote>
  <w:footnote w:type="continuationSeparator" w:id="0">
    <w:p w14:paraId="06ACC423" w14:textId="77777777" w:rsidR="005B4B1C" w:rsidRDefault="005B4B1C" w:rsidP="005B4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0647351"/>
      <w:docPartObj>
        <w:docPartGallery w:val="Page Numbers (Top of Page)"/>
        <w:docPartUnique/>
      </w:docPartObj>
    </w:sdtPr>
    <w:sdtEndPr>
      <w:rPr>
        <w:noProof/>
      </w:rPr>
    </w:sdtEndPr>
    <w:sdtContent>
      <w:p w14:paraId="38ABC62D" w14:textId="4A7ACB22" w:rsidR="005B4B1C" w:rsidRDefault="005B4B1C">
        <w:pPr>
          <w:pStyle w:val="Header"/>
          <w:jc w:val="right"/>
        </w:pPr>
        <w:r>
          <w:t xml:space="preserve">                     Grant Chart and Network Diagram                                                                                                      </w:t>
        </w:r>
        <w:r>
          <w:fldChar w:fldCharType="begin"/>
        </w:r>
        <w:r>
          <w:instrText xml:space="preserve"> PAGE   \* MERGEFORMAT </w:instrText>
        </w:r>
        <w:r>
          <w:fldChar w:fldCharType="separate"/>
        </w:r>
        <w:r>
          <w:rPr>
            <w:noProof/>
          </w:rPr>
          <w:t>2</w:t>
        </w:r>
        <w:r>
          <w:rPr>
            <w:noProof/>
          </w:rPr>
          <w:fldChar w:fldCharType="end"/>
        </w:r>
      </w:p>
    </w:sdtContent>
  </w:sdt>
  <w:p w14:paraId="3B9E9ADF" w14:textId="77777777" w:rsidR="005B4B1C" w:rsidRDefault="005B4B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59A"/>
    <w:rsid w:val="00005535"/>
    <w:rsid w:val="00447516"/>
    <w:rsid w:val="004D3090"/>
    <w:rsid w:val="005B4B1C"/>
    <w:rsid w:val="006256E7"/>
    <w:rsid w:val="008960BC"/>
    <w:rsid w:val="00932A53"/>
    <w:rsid w:val="00980E07"/>
    <w:rsid w:val="009D1DFC"/>
    <w:rsid w:val="00D765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8D96CD"/>
  <w15:chartTrackingRefBased/>
  <w15:docId w15:val="{BFE11D82-4BC5-426E-BFD6-27B78A794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4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4B1C"/>
  </w:style>
  <w:style w:type="paragraph" w:styleId="Footer">
    <w:name w:val="footer"/>
    <w:basedOn w:val="Normal"/>
    <w:link w:val="FooterChar"/>
    <w:uiPriority w:val="99"/>
    <w:unhideWhenUsed/>
    <w:rsid w:val="005B4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4B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ocuments\GUANN%20CHART.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655312060050746"/>
          <c:y val="7.9165941634822351E-2"/>
          <c:w val="0.83438489139145389"/>
          <c:h val="0.89551012327139845"/>
        </c:manualLayout>
      </c:layout>
      <c:barChart>
        <c:barDir val="bar"/>
        <c:grouping val="percentStacked"/>
        <c:varyColors val="0"/>
        <c:ser>
          <c:idx val="0"/>
          <c:order val="0"/>
          <c:tx>
            <c:v>START DATE</c:v>
          </c:tx>
          <c:spPr>
            <a:noFill/>
            <a:ln>
              <a:noFill/>
            </a:ln>
            <a:effectLst/>
          </c:spPr>
          <c:invertIfNegative val="0"/>
          <c:val>
            <c:numRef>
              <c:f>Sheet1!$E$2:$E$21</c:f>
              <c:numCache>
                <c:formatCode>m/d/yyyy</c:formatCode>
                <c:ptCount val="20"/>
                <c:pt idx="0">
                  <c:v>43358</c:v>
                </c:pt>
                <c:pt idx="1">
                  <c:v>43361</c:v>
                </c:pt>
                <c:pt idx="2">
                  <c:v>43364</c:v>
                </c:pt>
                <c:pt idx="3">
                  <c:v>43368</c:v>
                </c:pt>
                <c:pt idx="4">
                  <c:v>43373</c:v>
                </c:pt>
                <c:pt idx="5">
                  <c:v>43374</c:v>
                </c:pt>
                <c:pt idx="6">
                  <c:v>43376</c:v>
                </c:pt>
                <c:pt idx="7">
                  <c:v>43386</c:v>
                </c:pt>
                <c:pt idx="8">
                  <c:v>43389</c:v>
                </c:pt>
                <c:pt idx="9">
                  <c:v>43395</c:v>
                </c:pt>
                <c:pt idx="10">
                  <c:v>43398</c:v>
                </c:pt>
                <c:pt idx="11">
                  <c:v>43403</c:v>
                </c:pt>
                <c:pt idx="12">
                  <c:v>43409</c:v>
                </c:pt>
                <c:pt idx="13">
                  <c:v>43425</c:v>
                </c:pt>
                <c:pt idx="14">
                  <c:v>43427</c:v>
                </c:pt>
                <c:pt idx="15">
                  <c:v>43428</c:v>
                </c:pt>
                <c:pt idx="16">
                  <c:v>43430</c:v>
                </c:pt>
                <c:pt idx="17">
                  <c:v>43432</c:v>
                </c:pt>
                <c:pt idx="18">
                  <c:v>43435</c:v>
                </c:pt>
                <c:pt idx="19">
                  <c:v>43439</c:v>
                </c:pt>
              </c:numCache>
            </c:numRef>
          </c:val>
          <c:extLst>
            <c:ext xmlns:c16="http://schemas.microsoft.com/office/drawing/2014/chart" uri="{C3380CC4-5D6E-409C-BE32-E72D297353CC}">
              <c16:uniqueId val="{00000000-A994-42B4-9E01-681B94CA5D51}"/>
            </c:ext>
          </c:extLst>
        </c:ser>
        <c:ser>
          <c:idx val="1"/>
          <c:order val="1"/>
          <c:tx>
            <c:v>DURATION</c:v>
          </c:tx>
          <c:spPr>
            <a:solidFill>
              <a:schemeClr val="accent2"/>
            </a:solidFill>
            <a:ln>
              <a:noFill/>
            </a:ln>
            <a:effectLst/>
          </c:spPr>
          <c:invertIfNegative val="0"/>
          <c:val>
            <c:numRef>
              <c:f>Sheet1!$D$2:$D$21</c:f>
              <c:numCache>
                <c:formatCode>General</c:formatCode>
                <c:ptCount val="20"/>
                <c:pt idx="0">
                  <c:v>3</c:v>
                </c:pt>
                <c:pt idx="1">
                  <c:v>2</c:v>
                </c:pt>
                <c:pt idx="2">
                  <c:v>4</c:v>
                </c:pt>
                <c:pt idx="3">
                  <c:v>5</c:v>
                </c:pt>
                <c:pt idx="4">
                  <c:v>2</c:v>
                </c:pt>
                <c:pt idx="5">
                  <c:v>1</c:v>
                </c:pt>
                <c:pt idx="6">
                  <c:v>10</c:v>
                </c:pt>
                <c:pt idx="7">
                  <c:v>3</c:v>
                </c:pt>
                <c:pt idx="8">
                  <c:v>5</c:v>
                </c:pt>
                <c:pt idx="9">
                  <c:v>3</c:v>
                </c:pt>
                <c:pt idx="10">
                  <c:v>5</c:v>
                </c:pt>
                <c:pt idx="11">
                  <c:v>1</c:v>
                </c:pt>
                <c:pt idx="12">
                  <c:v>15</c:v>
                </c:pt>
                <c:pt idx="13">
                  <c:v>3</c:v>
                </c:pt>
                <c:pt idx="14">
                  <c:v>1</c:v>
                </c:pt>
                <c:pt idx="15">
                  <c:v>1</c:v>
                </c:pt>
                <c:pt idx="16">
                  <c:v>2</c:v>
                </c:pt>
                <c:pt idx="17">
                  <c:v>3</c:v>
                </c:pt>
                <c:pt idx="18">
                  <c:v>3</c:v>
                </c:pt>
                <c:pt idx="19">
                  <c:v>15</c:v>
                </c:pt>
              </c:numCache>
            </c:numRef>
          </c:val>
          <c:extLst>
            <c:ext xmlns:c16="http://schemas.microsoft.com/office/drawing/2014/chart" uri="{C3380CC4-5D6E-409C-BE32-E72D297353CC}">
              <c16:uniqueId val="{00000001-A994-42B4-9E01-681B94CA5D51}"/>
            </c:ext>
          </c:extLst>
        </c:ser>
        <c:ser>
          <c:idx val="2"/>
          <c:order val="2"/>
          <c:tx>
            <c:v>TASK</c:v>
          </c:tx>
          <c:spPr>
            <a:solidFill>
              <a:schemeClr val="accent3"/>
            </a:solidFill>
            <a:ln>
              <a:noFill/>
            </a:ln>
            <a:effectLst/>
          </c:spPr>
          <c:invertIfNegative val="0"/>
          <c:val>
            <c:numRef>
              <c:f>Sheet1!$B$2:$B$21</c:f>
              <c:numCache>
                <c:formatCode>General</c:formatCode>
                <c:ptCount val="20"/>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numCache>
            </c:numRef>
          </c:val>
          <c:extLst>
            <c:ext xmlns:c16="http://schemas.microsoft.com/office/drawing/2014/chart" uri="{C3380CC4-5D6E-409C-BE32-E72D297353CC}">
              <c16:uniqueId val="{00000002-A994-42B4-9E01-681B94CA5D51}"/>
            </c:ext>
          </c:extLst>
        </c:ser>
        <c:dLbls>
          <c:showLegendKey val="0"/>
          <c:showVal val="0"/>
          <c:showCatName val="0"/>
          <c:showSerName val="0"/>
          <c:showPercent val="0"/>
          <c:showBubbleSize val="0"/>
        </c:dLbls>
        <c:gapWidth val="150"/>
        <c:overlap val="100"/>
        <c:axId val="1170299839"/>
        <c:axId val="1162751023"/>
      </c:barChart>
      <c:catAx>
        <c:axId val="1170299839"/>
        <c:scaling>
          <c:orientation val="maxMin"/>
        </c:scaling>
        <c:delete val="0"/>
        <c:axPos val="l"/>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62751023"/>
        <c:crosses val="autoZero"/>
        <c:auto val="1"/>
        <c:lblAlgn val="ctr"/>
        <c:lblOffset val="100"/>
        <c:noMultiLvlLbl val="0"/>
      </c:catAx>
      <c:valAx>
        <c:axId val="1162751023"/>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70299839"/>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4</Pages>
  <Words>368</Words>
  <Characters>2099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2018-11-28T08:35:00Z</dcterms:created>
  <dcterms:modified xsi:type="dcterms:W3CDTF">2018-11-28T10:24:00Z</dcterms:modified>
</cp:coreProperties>
</file>